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19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2"/>
        <w:gridCol w:w="2091"/>
        <w:gridCol w:w="1166"/>
        <w:gridCol w:w="2264"/>
        <w:gridCol w:w="1415"/>
        <w:gridCol w:w="1274"/>
      </w:tblGrid>
      <w:tr w:rsidR="0040456B" w:rsidRPr="00B63601" w:rsidTr="006D0670">
        <w:trPr>
          <w:trHeight w:val="538"/>
        </w:trPr>
        <w:tc>
          <w:tcPr>
            <w:tcW w:w="1982" w:type="dxa"/>
            <w:vAlign w:val="center"/>
          </w:tcPr>
          <w:p w:rsidR="0040456B" w:rsidRPr="007E4795" w:rsidRDefault="0040456B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091" w:type="dxa"/>
            <w:vAlign w:val="center"/>
          </w:tcPr>
          <w:p w:rsidR="0040456B" w:rsidRPr="00B63601" w:rsidRDefault="0040456B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</w:t>
            </w:r>
            <w:r>
              <w:rPr>
                <w:rFonts w:ascii="標楷體" w:eastAsia="標楷體" w:hAnsi="標楷體"/>
                <w:sz w:val="28"/>
              </w:rPr>
              <w:t>-1-4</w:t>
            </w:r>
          </w:p>
        </w:tc>
        <w:tc>
          <w:tcPr>
            <w:tcW w:w="1166" w:type="dxa"/>
            <w:vMerge w:val="restart"/>
            <w:vAlign w:val="center"/>
          </w:tcPr>
          <w:p w:rsidR="0040456B" w:rsidRPr="000B149D" w:rsidRDefault="0040456B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4" w:type="dxa"/>
            <w:vMerge w:val="restart"/>
            <w:vAlign w:val="center"/>
          </w:tcPr>
          <w:p w:rsidR="0040456B" w:rsidRPr="00A04EB8" w:rsidRDefault="0040456B" w:rsidP="00F06A9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40456B" w:rsidRPr="00B63601" w:rsidRDefault="0040456B" w:rsidP="005F567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□生涯 □生活</w:t>
            </w:r>
          </w:p>
        </w:tc>
        <w:tc>
          <w:tcPr>
            <w:tcW w:w="1415" w:type="dxa"/>
            <w:vMerge w:val="restart"/>
            <w:vAlign w:val="center"/>
          </w:tcPr>
          <w:p w:rsidR="0040456B" w:rsidRPr="00E640F5" w:rsidRDefault="0040456B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40456B" w:rsidRPr="00B63601" w:rsidRDefault="0040456B" w:rsidP="003934C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3" w:type="dxa"/>
            <w:vMerge w:val="restart"/>
            <w:vAlign w:val="center"/>
          </w:tcPr>
          <w:p w:rsidR="0040456B" w:rsidRPr="00B63601" w:rsidRDefault="0087361C" w:rsidP="003F6DA3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bookmarkStart w:id="0" w:name="_GoBack"/>
            <w:bookmarkEnd w:id="0"/>
          </w:p>
        </w:tc>
      </w:tr>
      <w:tr w:rsidR="0040456B" w:rsidRPr="00B63601" w:rsidTr="006D0670">
        <w:trPr>
          <w:trHeight w:val="717"/>
        </w:trPr>
        <w:tc>
          <w:tcPr>
            <w:tcW w:w="1982" w:type="dxa"/>
            <w:vAlign w:val="center"/>
          </w:tcPr>
          <w:p w:rsidR="0040456B" w:rsidRDefault="0040456B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091" w:type="dxa"/>
            <w:vAlign w:val="center"/>
          </w:tcPr>
          <w:p w:rsidR="0040456B" w:rsidRPr="00B63601" w:rsidRDefault="0040456B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馬偕講座</w:t>
            </w:r>
          </w:p>
        </w:tc>
        <w:tc>
          <w:tcPr>
            <w:tcW w:w="1166" w:type="dxa"/>
            <w:vMerge/>
            <w:vAlign w:val="center"/>
          </w:tcPr>
          <w:p w:rsidR="0040456B" w:rsidRPr="000B149D" w:rsidRDefault="0040456B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4" w:type="dxa"/>
            <w:vMerge/>
            <w:vAlign w:val="center"/>
          </w:tcPr>
          <w:p w:rsidR="0040456B" w:rsidRPr="00B63601" w:rsidRDefault="0040456B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0456B" w:rsidRPr="00B63601" w:rsidRDefault="0040456B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3" w:type="dxa"/>
            <w:vMerge/>
            <w:vAlign w:val="center"/>
          </w:tcPr>
          <w:p w:rsidR="0040456B" w:rsidRPr="00B63601" w:rsidRDefault="0040456B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0456B" w:rsidRPr="00B63601" w:rsidTr="006D0670">
        <w:trPr>
          <w:trHeight w:val="743"/>
        </w:trPr>
        <w:tc>
          <w:tcPr>
            <w:tcW w:w="1982" w:type="dxa"/>
            <w:vAlign w:val="center"/>
          </w:tcPr>
          <w:p w:rsidR="0040456B" w:rsidRDefault="0040456B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091" w:type="dxa"/>
            <w:vAlign w:val="center"/>
          </w:tcPr>
          <w:p w:rsidR="0040456B" w:rsidRDefault="00123816" w:rsidP="006D067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每學年第一學期週一早上10:00</w:t>
            </w:r>
            <w:r>
              <w:rPr>
                <w:rFonts w:ascii="標楷體" w:eastAsia="標楷體" w:hAnsi="標楷體"/>
                <w:sz w:val="28"/>
              </w:rPr>
              <w:t>-12:00</w:t>
            </w:r>
          </w:p>
        </w:tc>
        <w:tc>
          <w:tcPr>
            <w:tcW w:w="1166" w:type="dxa"/>
            <w:vMerge/>
            <w:vAlign w:val="center"/>
          </w:tcPr>
          <w:p w:rsidR="0040456B" w:rsidRPr="000B149D" w:rsidRDefault="0040456B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4" w:type="dxa"/>
            <w:vMerge/>
            <w:vAlign w:val="center"/>
          </w:tcPr>
          <w:p w:rsidR="0040456B" w:rsidRPr="00B63601" w:rsidRDefault="0040456B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5" w:type="dxa"/>
            <w:vMerge/>
            <w:vAlign w:val="center"/>
          </w:tcPr>
          <w:p w:rsidR="0040456B" w:rsidRPr="00B63601" w:rsidRDefault="0040456B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3" w:type="dxa"/>
            <w:vMerge/>
            <w:vAlign w:val="center"/>
          </w:tcPr>
          <w:p w:rsidR="0040456B" w:rsidRPr="00B63601" w:rsidRDefault="0040456B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6D0670">
        <w:trPr>
          <w:trHeight w:val="622"/>
        </w:trPr>
        <w:tc>
          <w:tcPr>
            <w:tcW w:w="1982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10" w:type="dxa"/>
            <w:gridSpan w:val="5"/>
            <w:vAlign w:val="center"/>
          </w:tcPr>
          <w:p w:rsidR="00A50E9A" w:rsidRDefault="00F73966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敬天愛人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社會與環境責任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B63601" w:rsidRDefault="00F73966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人文關懷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  <w:r w:rsidR="002B2373">
              <w:rPr>
                <w:rFonts w:ascii="標楷體" w:eastAsia="標楷體" w:hAnsi="標楷體" w:hint="eastAsia"/>
                <w:sz w:val="28"/>
              </w:rPr>
              <w:t xml:space="preserve">__%        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團隊精神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A50E9A" w:rsidRPr="00B63601" w:rsidTr="006D0670">
        <w:trPr>
          <w:trHeight w:val="825"/>
        </w:trPr>
        <w:tc>
          <w:tcPr>
            <w:tcW w:w="1982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10" w:type="dxa"/>
            <w:gridSpan w:val="5"/>
            <w:vAlign w:val="center"/>
          </w:tcPr>
          <w:p w:rsidR="00A50E9A" w:rsidRDefault="000213CA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專業與創新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404CCE">
              <w:rPr>
                <w:rFonts w:ascii="標楷體" w:eastAsia="標楷體" w:hAnsi="標楷體" w:hint="eastAsia"/>
                <w:sz w:val="28"/>
              </w:rPr>
              <w:t>10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73966"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主動學習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F73966">
              <w:rPr>
                <w:rFonts w:ascii="標楷體" w:eastAsia="標楷體" w:hAnsi="標楷體" w:hint="eastAsia"/>
                <w:sz w:val="28"/>
              </w:rPr>
              <w:t>40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032A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73966"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溝通與合作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404CCE">
              <w:rPr>
                <w:rFonts w:ascii="標楷體" w:eastAsia="標楷體" w:hAnsi="標楷體" w:hint="eastAsia"/>
                <w:sz w:val="28"/>
              </w:rPr>
              <w:t xml:space="preserve"> 2</w:t>
            </w:r>
            <w:r w:rsidR="00F73966">
              <w:rPr>
                <w:rFonts w:ascii="標楷體" w:eastAsia="標楷體" w:hAnsi="標楷體" w:hint="eastAsia"/>
                <w:sz w:val="28"/>
              </w:rPr>
              <w:t>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B63601" w:rsidRDefault="000213CA" w:rsidP="00404CCE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自省與批判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404CCE">
              <w:rPr>
                <w:rFonts w:ascii="標楷體" w:eastAsia="標楷體" w:hAnsi="標楷體" w:hint="eastAsia"/>
                <w:sz w:val="28"/>
              </w:rPr>
              <w:t>10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F73966"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國際觀與競爭力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404CCE">
              <w:rPr>
                <w:rFonts w:ascii="標楷體" w:eastAsia="標楷體" w:hAnsi="標楷體" w:hint="eastAsia"/>
                <w:sz w:val="28"/>
              </w:rPr>
              <w:t xml:space="preserve"> 2</w:t>
            </w:r>
            <w:r w:rsidR="00F73966">
              <w:rPr>
                <w:rFonts w:ascii="標楷體" w:eastAsia="標楷體" w:hAnsi="標楷體" w:hint="eastAsia"/>
                <w:sz w:val="28"/>
              </w:rPr>
              <w:t>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A50E9A" w:rsidRPr="00B63601" w:rsidTr="006D0670">
        <w:trPr>
          <w:trHeight w:val="2278"/>
        </w:trPr>
        <w:tc>
          <w:tcPr>
            <w:tcW w:w="1982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7E4795" w:rsidRDefault="0049100E" w:rsidP="006960B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10" w:type="dxa"/>
            <w:gridSpan w:val="5"/>
          </w:tcPr>
          <w:p w:rsidR="00A50E9A" w:rsidRDefault="0092153E" w:rsidP="0092153E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92153E">
              <w:rPr>
                <w:rFonts w:ascii="標楷體" w:eastAsia="標楷體" w:hAnsi="標楷體" w:hint="eastAsia"/>
                <w:sz w:val="28"/>
              </w:rPr>
              <w:t>本課程以「典範學習」之精神為基礎，以「深耕台灣」、「關懷天下」與「公民素養」等三個系列主題講座建構之，以期學生於課程中視野得以開展。</w:t>
            </w:r>
          </w:p>
          <w:p w:rsidR="001D61D2" w:rsidRDefault="000213CA" w:rsidP="0092153E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1D61D2">
              <w:rPr>
                <w:rFonts w:ascii="標楷體" w:eastAsia="標楷體" w:hAnsi="標楷體" w:hint="eastAsia"/>
                <w:sz w:val="28"/>
              </w:rPr>
              <w:t>深耕台灣</w:t>
            </w:r>
            <w:r>
              <w:rPr>
                <w:rFonts w:ascii="標楷體" w:eastAsia="標楷體" w:hAnsi="標楷體" w:hint="eastAsia"/>
                <w:sz w:val="28"/>
              </w:rPr>
              <w:t>--</w:t>
            </w:r>
            <w:r w:rsidR="001D61D2">
              <w:rPr>
                <w:rFonts w:ascii="標楷體" w:eastAsia="標楷體" w:hAnsi="標楷體" w:hint="eastAsia"/>
                <w:sz w:val="28"/>
              </w:rPr>
              <w:t>說明台灣地理環境及藝術家等事蹟</w:t>
            </w:r>
            <w:r w:rsidRPr="009215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D61D2" w:rsidRDefault="000213CA" w:rsidP="000213CA">
            <w:pPr>
              <w:spacing w:line="52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1D61D2">
              <w:rPr>
                <w:rFonts w:ascii="標楷體" w:eastAsia="標楷體" w:hAnsi="標楷體" w:hint="eastAsia"/>
                <w:sz w:val="28"/>
              </w:rPr>
              <w:t>關懷天下</w:t>
            </w:r>
            <w:r>
              <w:rPr>
                <w:rFonts w:ascii="標楷體" w:eastAsia="標楷體" w:hAnsi="標楷體" w:hint="eastAsia"/>
                <w:sz w:val="28"/>
              </w:rPr>
              <w:t>--</w:t>
            </w:r>
            <w:r w:rsidR="001D61D2">
              <w:rPr>
                <w:rFonts w:ascii="標楷體" w:eastAsia="標楷體" w:hAnsi="標楷體" w:hint="eastAsia"/>
                <w:sz w:val="28"/>
              </w:rPr>
              <w:t>讓學生了解如何參與及關懷國際事務例如</w:t>
            </w:r>
            <w:proofErr w:type="gramStart"/>
            <w:r w:rsidR="001D61D2">
              <w:rPr>
                <w:rFonts w:ascii="標楷體" w:eastAsia="標楷體" w:hAnsi="標楷體" w:hint="eastAsia"/>
                <w:sz w:val="28"/>
              </w:rPr>
              <w:t>福音船望道號</w:t>
            </w:r>
            <w:proofErr w:type="gramEnd"/>
            <w:r w:rsidR="001D61D2">
              <w:rPr>
                <w:rFonts w:ascii="標楷體" w:eastAsia="標楷體" w:hAnsi="標楷體" w:hint="eastAsia"/>
                <w:sz w:val="28"/>
              </w:rPr>
              <w:t>及羅慧夫</w:t>
            </w:r>
            <w:proofErr w:type="gramStart"/>
            <w:r w:rsidR="001D61D2">
              <w:rPr>
                <w:rFonts w:ascii="標楷體" w:eastAsia="標楷體" w:hAnsi="標楷體" w:hint="eastAsia"/>
                <w:sz w:val="28"/>
              </w:rPr>
              <w:t>顱</w:t>
            </w:r>
            <w:proofErr w:type="gramEnd"/>
            <w:r w:rsidR="001D61D2">
              <w:rPr>
                <w:rFonts w:ascii="標楷體" w:eastAsia="標楷體" w:hAnsi="標楷體" w:hint="eastAsia"/>
                <w:sz w:val="28"/>
              </w:rPr>
              <w:t>顏基金會等</w:t>
            </w:r>
            <w:r w:rsidRPr="009215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D61D2" w:rsidRPr="001D61D2" w:rsidRDefault="000213CA" w:rsidP="000213CA">
            <w:pPr>
              <w:spacing w:line="52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="001D61D2">
              <w:rPr>
                <w:rFonts w:ascii="標楷體" w:eastAsia="標楷體" w:hAnsi="標楷體" w:hint="eastAsia"/>
                <w:sz w:val="28"/>
              </w:rPr>
              <w:t>公民素養</w:t>
            </w:r>
            <w:r>
              <w:rPr>
                <w:rFonts w:ascii="標楷體" w:eastAsia="標楷體" w:hAnsi="標楷體" w:hint="eastAsia"/>
                <w:sz w:val="28"/>
              </w:rPr>
              <w:t>--提供學生</w:t>
            </w:r>
            <w:r w:rsidR="001D61D2">
              <w:rPr>
                <w:rFonts w:ascii="標楷體" w:eastAsia="標楷體" w:hAnsi="標楷體" w:hint="eastAsia"/>
                <w:sz w:val="28"/>
              </w:rPr>
              <w:t>智慧財產權</w:t>
            </w:r>
            <w:r w:rsidRPr="0092153E">
              <w:rPr>
                <w:rFonts w:ascii="標楷體" w:eastAsia="標楷體" w:hAnsi="標楷體" w:hint="eastAsia"/>
                <w:sz w:val="28"/>
              </w:rPr>
              <w:t>、</w:t>
            </w:r>
            <w:r w:rsidR="001D61D2">
              <w:rPr>
                <w:rFonts w:ascii="標楷體" w:eastAsia="標楷體" w:hAnsi="標楷體" w:hint="eastAsia"/>
                <w:sz w:val="28"/>
              </w:rPr>
              <w:t>性別平等及其他法治觀念</w:t>
            </w:r>
            <w:r>
              <w:rPr>
                <w:rFonts w:ascii="標楷體" w:eastAsia="標楷體" w:hAnsi="標楷體" w:hint="eastAsia"/>
                <w:sz w:val="28"/>
              </w:rPr>
              <w:t>之基本認知</w:t>
            </w:r>
            <w:r w:rsidRPr="0092153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50E9A" w:rsidRPr="00B63601" w:rsidTr="006D0670">
        <w:trPr>
          <w:trHeight w:val="506"/>
        </w:trPr>
        <w:tc>
          <w:tcPr>
            <w:tcW w:w="1982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10" w:type="dxa"/>
            <w:gridSpan w:val="5"/>
          </w:tcPr>
          <w:p w:rsidR="00DA2642" w:rsidRPr="004F0569" w:rsidRDefault="00332872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屬非認證類。</w:t>
            </w:r>
          </w:p>
        </w:tc>
      </w:tr>
      <w:tr w:rsidR="006960BB" w:rsidRPr="00B63601" w:rsidTr="006D0670">
        <w:trPr>
          <w:trHeight w:val="700"/>
        </w:trPr>
        <w:tc>
          <w:tcPr>
            <w:tcW w:w="1982" w:type="dxa"/>
            <w:vAlign w:val="center"/>
          </w:tcPr>
          <w:p w:rsidR="006960BB" w:rsidRPr="007E4795" w:rsidRDefault="003F6DA3" w:rsidP="003934C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</w:t>
            </w:r>
            <w:r w:rsidR="006960BB">
              <w:rPr>
                <w:rFonts w:ascii="標楷體" w:eastAsia="標楷體" w:hAnsi="標楷體" w:hint="eastAsia"/>
                <w:b/>
                <w:sz w:val="28"/>
              </w:rPr>
              <w:t>證</w:t>
            </w:r>
          </w:p>
        </w:tc>
        <w:tc>
          <w:tcPr>
            <w:tcW w:w="8210" w:type="dxa"/>
            <w:gridSpan w:val="5"/>
          </w:tcPr>
          <w:p w:rsidR="006960BB" w:rsidRDefault="006960BB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□馬偕共學園______點     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A2FC7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87CBE">
              <w:rPr>
                <w:rFonts w:ascii="標楷體" w:eastAsia="標楷體" w:hAnsi="標楷體" w:hint="eastAsia"/>
                <w:sz w:val="28"/>
              </w:rPr>
              <w:t>□</w:t>
            </w:r>
            <w:r w:rsidR="00187CBE" w:rsidRPr="002D48CE">
              <w:rPr>
                <w:rFonts w:ascii="標楷體" w:eastAsia="標楷體" w:hAnsi="標楷體" w:hint="eastAsia"/>
                <w:color w:val="000000" w:themeColor="text1"/>
                <w:sz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</w:rPr>
              <w:t>職員</w:t>
            </w:r>
            <w:r w:rsidRPr="00C427D9">
              <w:rPr>
                <w:rFonts w:ascii="標楷體" w:eastAsia="標楷體" w:hAnsi="標楷體"/>
                <w:sz w:val="28"/>
              </w:rPr>
              <w:t>終身學習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6960BB" w:rsidRDefault="00C1713F" w:rsidP="001C425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1C4254">
              <w:rPr>
                <w:rFonts w:ascii="標楷體" w:eastAsia="標楷體" w:hAnsi="標楷體" w:hint="eastAsia"/>
                <w:sz w:val="28"/>
              </w:rPr>
              <w:t>___</w:t>
            </w:r>
            <w:r w:rsidR="006960BB">
              <w:rPr>
                <w:rFonts w:ascii="標楷體" w:eastAsia="標楷體" w:hAnsi="標楷體" w:hint="eastAsia"/>
                <w:sz w:val="28"/>
              </w:rPr>
              <w:t>學系認證</w:t>
            </w:r>
            <w:r w:rsidR="001C4254">
              <w:rPr>
                <w:rFonts w:ascii="標楷體" w:eastAsia="標楷體" w:hAnsi="標楷體" w:hint="eastAsia"/>
                <w:sz w:val="28"/>
              </w:rPr>
              <w:t>____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3934CE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6960BB"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6D0670">
        <w:trPr>
          <w:trHeight w:val="57"/>
        </w:trPr>
        <w:tc>
          <w:tcPr>
            <w:tcW w:w="1982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091" w:type="dxa"/>
          </w:tcPr>
          <w:p w:rsidR="006960BB" w:rsidRDefault="0092153E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全人教育中心</w:t>
            </w:r>
          </w:p>
        </w:tc>
        <w:tc>
          <w:tcPr>
            <w:tcW w:w="6119" w:type="dxa"/>
            <w:gridSpan w:val="4"/>
          </w:tcPr>
          <w:p w:rsidR="006960BB" w:rsidRDefault="006960BB" w:rsidP="00B04568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>
              <w:rPr>
                <w:rFonts w:ascii="標楷體" w:eastAsia="標楷體" w:hAnsi="標楷體" w:hint="eastAsia"/>
                <w:sz w:val="28"/>
              </w:rPr>
              <w:t xml:space="preserve">: </w:t>
            </w:r>
            <w:r w:rsidR="00DC101E">
              <w:rPr>
                <w:rFonts w:ascii="標楷體" w:eastAsia="標楷體" w:hAnsi="標楷體" w:hint="eastAsia"/>
                <w:sz w:val="28"/>
              </w:rPr>
              <w:t xml:space="preserve">伍益昌    </w:t>
            </w:r>
            <w:r>
              <w:rPr>
                <w:rFonts w:ascii="標楷體" w:eastAsia="標楷體" w:hAnsi="標楷體" w:hint="eastAsia"/>
                <w:sz w:val="28"/>
              </w:rPr>
              <w:t>單位主管:</w:t>
            </w:r>
            <w:r w:rsidR="00DC101E">
              <w:rPr>
                <w:rFonts w:ascii="標楷體" w:eastAsia="標楷體" w:hAnsi="標楷體" w:hint="eastAsia"/>
                <w:sz w:val="28"/>
              </w:rPr>
              <w:t>蔡碧華</w:t>
            </w:r>
          </w:p>
        </w:tc>
      </w:tr>
      <w:tr w:rsidR="006960BB" w:rsidRPr="00B63601" w:rsidTr="006D0670">
        <w:trPr>
          <w:trHeight w:val="450"/>
        </w:trPr>
        <w:tc>
          <w:tcPr>
            <w:tcW w:w="1982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10" w:type="dxa"/>
            <w:gridSpan w:val="5"/>
          </w:tcPr>
          <w:p w:rsidR="006960BB" w:rsidRDefault="0092153E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處</w:t>
            </w:r>
          </w:p>
        </w:tc>
      </w:tr>
    </w:tbl>
    <w:p w:rsidR="000514BF" w:rsidRPr="00D34340" w:rsidRDefault="000514BF" w:rsidP="006D0670">
      <w:pPr>
        <w:spacing w:line="440" w:lineRule="exact"/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7D" w:rsidRDefault="002D387D" w:rsidP="009A4023">
      <w:r>
        <w:separator/>
      </w:r>
    </w:p>
  </w:endnote>
  <w:endnote w:type="continuationSeparator" w:id="0">
    <w:p w:rsidR="002D387D" w:rsidRDefault="002D387D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7D" w:rsidRDefault="002D387D" w:rsidP="009A4023">
      <w:r>
        <w:separator/>
      </w:r>
    </w:p>
  </w:footnote>
  <w:footnote w:type="continuationSeparator" w:id="0">
    <w:p w:rsidR="002D387D" w:rsidRDefault="002D387D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DC"/>
    <w:rsid w:val="000069ED"/>
    <w:rsid w:val="0001375C"/>
    <w:rsid w:val="000213CA"/>
    <w:rsid w:val="00023028"/>
    <w:rsid w:val="00023088"/>
    <w:rsid w:val="00026FC4"/>
    <w:rsid w:val="0003094A"/>
    <w:rsid w:val="00033281"/>
    <w:rsid w:val="0003414C"/>
    <w:rsid w:val="0003690D"/>
    <w:rsid w:val="00041EDD"/>
    <w:rsid w:val="000449AD"/>
    <w:rsid w:val="000514BF"/>
    <w:rsid w:val="00065761"/>
    <w:rsid w:val="0007300D"/>
    <w:rsid w:val="0008510D"/>
    <w:rsid w:val="000A0026"/>
    <w:rsid w:val="000A2FC7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3816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C4254"/>
    <w:rsid w:val="001D61D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66A1D"/>
    <w:rsid w:val="00275D06"/>
    <w:rsid w:val="00293088"/>
    <w:rsid w:val="002933F5"/>
    <w:rsid w:val="002A0867"/>
    <w:rsid w:val="002A0A17"/>
    <w:rsid w:val="002A23DB"/>
    <w:rsid w:val="002B2373"/>
    <w:rsid w:val="002D387D"/>
    <w:rsid w:val="002D48CE"/>
    <w:rsid w:val="002D5948"/>
    <w:rsid w:val="002E38F2"/>
    <w:rsid w:val="002F5735"/>
    <w:rsid w:val="0030312F"/>
    <w:rsid w:val="00305534"/>
    <w:rsid w:val="003101BB"/>
    <w:rsid w:val="0032025F"/>
    <w:rsid w:val="00332872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73ABA"/>
    <w:rsid w:val="00382F09"/>
    <w:rsid w:val="00383772"/>
    <w:rsid w:val="00386C3A"/>
    <w:rsid w:val="00392934"/>
    <w:rsid w:val="003934CE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3F6471"/>
    <w:rsid w:val="003F6DA3"/>
    <w:rsid w:val="004006DF"/>
    <w:rsid w:val="00403F9B"/>
    <w:rsid w:val="0040456B"/>
    <w:rsid w:val="00404CCE"/>
    <w:rsid w:val="004055FE"/>
    <w:rsid w:val="0041160D"/>
    <w:rsid w:val="00411FA1"/>
    <w:rsid w:val="00417F30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5032A1"/>
    <w:rsid w:val="005126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60BB"/>
    <w:rsid w:val="006B322E"/>
    <w:rsid w:val="006B4CA8"/>
    <w:rsid w:val="006B52ED"/>
    <w:rsid w:val="006C0F98"/>
    <w:rsid w:val="006D0670"/>
    <w:rsid w:val="006D50F0"/>
    <w:rsid w:val="006D5953"/>
    <w:rsid w:val="006E11DE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A8F"/>
    <w:rsid w:val="00780E5A"/>
    <w:rsid w:val="0078124A"/>
    <w:rsid w:val="007A2601"/>
    <w:rsid w:val="007B053D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4258C"/>
    <w:rsid w:val="00844A2C"/>
    <w:rsid w:val="0086237D"/>
    <w:rsid w:val="0087361C"/>
    <w:rsid w:val="00891E0C"/>
    <w:rsid w:val="00896DB8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2153E"/>
    <w:rsid w:val="00932662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521D"/>
    <w:rsid w:val="009D1AFD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1C1F"/>
    <w:rsid w:val="00AA42AB"/>
    <w:rsid w:val="00AA5153"/>
    <w:rsid w:val="00AA7C09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48E"/>
    <w:rsid w:val="00B61834"/>
    <w:rsid w:val="00B62BD5"/>
    <w:rsid w:val="00B7540D"/>
    <w:rsid w:val="00B875D0"/>
    <w:rsid w:val="00B94789"/>
    <w:rsid w:val="00BA3B19"/>
    <w:rsid w:val="00BA5325"/>
    <w:rsid w:val="00BA6CA9"/>
    <w:rsid w:val="00BA78D6"/>
    <w:rsid w:val="00BB0F81"/>
    <w:rsid w:val="00BB1AFD"/>
    <w:rsid w:val="00BB3E5E"/>
    <w:rsid w:val="00BC3249"/>
    <w:rsid w:val="00BC4496"/>
    <w:rsid w:val="00BC78A6"/>
    <w:rsid w:val="00BE4791"/>
    <w:rsid w:val="00BE722A"/>
    <w:rsid w:val="00BE7F94"/>
    <w:rsid w:val="00C051A3"/>
    <w:rsid w:val="00C05D79"/>
    <w:rsid w:val="00C1713F"/>
    <w:rsid w:val="00C33436"/>
    <w:rsid w:val="00C35762"/>
    <w:rsid w:val="00C37A1C"/>
    <w:rsid w:val="00C44962"/>
    <w:rsid w:val="00C44F80"/>
    <w:rsid w:val="00C52F80"/>
    <w:rsid w:val="00C80589"/>
    <w:rsid w:val="00C81153"/>
    <w:rsid w:val="00C83C9F"/>
    <w:rsid w:val="00C9268E"/>
    <w:rsid w:val="00CB3AF8"/>
    <w:rsid w:val="00CC220C"/>
    <w:rsid w:val="00CE0844"/>
    <w:rsid w:val="00CE539C"/>
    <w:rsid w:val="00CF30CD"/>
    <w:rsid w:val="00CF4117"/>
    <w:rsid w:val="00CF494D"/>
    <w:rsid w:val="00CF6AE7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C101E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3ADB"/>
    <w:rsid w:val="00E51199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396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D38D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A1950-7857-480D-BDB6-5C5BCAD1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>MMC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User</cp:lastModifiedBy>
  <cp:revision>4</cp:revision>
  <cp:lastPrinted>2015-05-14T02:12:00Z</cp:lastPrinted>
  <dcterms:created xsi:type="dcterms:W3CDTF">2015-09-08T07:31:00Z</dcterms:created>
  <dcterms:modified xsi:type="dcterms:W3CDTF">2015-09-09T03:32:00Z</dcterms:modified>
</cp:coreProperties>
</file>